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アレルギーに関する確認票</w:t>
      </w:r>
    </w:p>
    <w:p>
      <w:pPr>
        <w:pStyle w:val="0"/>
        <w:rPr>
          <w:rFonts w:hint="default"/>
          <w:b w:val="1"/>
          <w:u w:val="thick" w:color="auto"/>
        </w:rPr>
      </w:pPr>
    </w:p>
    <w:p>
      <w:pPr>
        <w:pStyle w:val="0"/>
        <w:rPr>
          <w:rFonts w:hint="default"/>
          <w:b w:val="1"/>
          <w:u w:val="thick" w:color="auto"/>
        </w:rPr>
      </w:pPr>
      <w:r>
        <w:rPr>
          <w:rFonts w:hint="eastAsia"/>
          <w:b w:val="1"/>
          <w:u w:val="thick" w:color="auto"/>
        </w:rPr>
        <w:t>児童名　　　　　　　　　　　</w:t>
      </w:r>
      <w:r>
        <w:rPr>
          <w:rFonts w:hint="eastAsia"/>
          <w:b w:val="1"/>
        </w:rPr>
        <w:t>　　</w:t>
      </w:r>
      <w:r>
        <w:rPr>
          <w:rFonts w:hint="eastAsia"/>
          <w:b w:val="1"/>
          <w:u w:val="thick" w:color="auto"/>
        </w:rPr>
        <w:t>生年月日　　　年　　月　　日（　　歳）</w:t>
      </w:r>
      <w:r>
        <w:rPr>
          <w:rFonts w:hint="eastAsia"/>
          <w:b w:val="1"/>
          <w:u w:val="thick" w:color="auto"/>
        </w:rPr>
        <w:t>R9.</w:t>
      </w:r>
      <w:r>
        <w:rPr>
          <w:rFonts w:hint="eastAsia"/>
          <w:b w:val="1"/>
          <w:u w:val="thick" w:color="auto"/>
        </w:rPr>
        <w:t>４</w:t>
      </w:r>
      <w:r>
        <w:rPr>
          <w:rFonts w:hint="eastAsia"/>
          <w:b w:val="1"/>
          <w:u w:val="thick" w:color="auto"/>
        </w:rPr>
        <w:t>.</w:t>
      </w:r>
      <w:r>
        <w:rPr>
          <w:rFonts w:hint="eastAsia"/>
          <w:b w:val="1"/>
          <w:u w:val="thick" w:color="auto"/>
        </w:rPr>
        <w:t>１</w:t>
      </w:r>
      <w:r>
        <w:rPr>
          <w:rFonts w:hint="eastAsia"/>
          <w:b w:val="1"/>
          <w:sz w:val="16"/>
          <w:u w:val="thick" w:color="auto"/>
        </w:rPr>
        <w:t>時点</w:t>
      </w:r>
    </w:p>
    <w:p>
      <w:pPr>
        <w:pStyle w:val="0"/>
        <w:rPr>
          <w:rFonts w:hint="default"/>
          <w:sz w:val="16"/>
        </w:rPr>
      </w:pPr>
      <w:r>
        <w:rPr>
          <w:rFonts w:hint="eastAsia"/>
          <w:sz w:val="16"/>
        </w:rPr>
        <w:t>■　</w:t>
      </w:r>
      <w:r>
        <w:rPr>
          <w:rFonts w:hint="eastAsia"/>
        </w:rPr>
        <w:t>以下の質問について、該当する項目の記入をお願いします。</w:t>
      </w:r>
    </w:p>
    <w:p>
      <w:pPr>
        <w:pStyle w:val="0"/>
        <w:rPr>
          <w:rFonts w:hint="default"/>
        </w:rPr>
      </w:pPr>
      <w:r>
        <w:rPr>
          <w:rFonts w:hint="eastAsia"/>
        </w:rPr>
        <w:t>１．アレルギーの原因食品（物質）</w:t>
      </w:r>
    </w:p>
    <w:p>
      <w:pPr>
        <w:pStyle w:val="0"/>
        <w:rPr>
          <w:rFonts w:hint="default"/>
        </w:rPr>
      </w:pPr>
      <w:r>
        <w:rPr>
          <w:rFonts w:hint="eastAsia"/>
        </w:rPr>
        <w:t>（　　　　　　　　　　　　　　　　　　　　　　　　　　　　　　　　　　　　　　　　　　　　　）</w:t>
      </w:r>
    </w:p>
    <w:p>
      <w:pPr>
        <w:pStyle w:val="0"/>
        <w:rPr>
          <w:rFonts w:hint="default"/>
        </w:rPr>
      </w:pPr>
    </w:p>
    <w:p>
      <w:pPr>
        <w:pStyle w:val="0"/>
        <w:rPr>
          <w:rFonts w:hint="default"/>
        </w:rPr>
      </w:pPr>
      <w:r>
        <w:rPr>
          <w:rFonts w:hint="eastAsia"/>
        </w:rPr>
        <w:t>２．アナフィラキシーショックの有無</w:t>
      </w:r>
    </w:p>
    <w:p>
      <w:pPr>
        <w:pStyle w:val="0"/>
        <w:rPr>
          <w:rFonts w:hint="default"/>
        </w:rPr>
      </w:pPr>
      <w:r>
        <w:rPr>
          <w:rFonts w:hint="eastAsia"/>
        </w:rPr>
        <w:t>　　無　・　有　（直近の既往歴　　　　年　　月　　日）</w:t>
      </w:r>
    </w:p>
    <w:p>
      <w:pPr>
        <w:pStyle w:val="0"/>
        <w:rPr>
          <w:rFonts w:hint="default"/>
        </w:rPr>
      </w:pPr>
    </w:p>
    <w:p>
      <w:pPr>
        <w:pStyle w:val="0"/>
        <w:rPr>
          <w:rFonts w:hint="default"/>
        </w:rPr>
      </w:pPr>
      <w:r>
        <w:rPr>
          <w:rFonts w:hint="eastAsia"/>
        </w:rPr>
        <w:t>３</w:t>
      </w:r>
      <w:r>
        <w:rPr>
          <w:rFonts w:hint="eastAsia"/>
        </w:rPr>
        <w:t xml:space="preserve">. </w:t>
      </w:r>
      <w:r>
        <w:rPr>
          <w:rFonts w:hint="eastAsia"/>
        </w:rPr>
        <w:t>アレルギーの症状が出たときの状況、そのときの症状についてできるだけ詳しく教えてください。</w:t>
      </w:r>
    </w:p>
    <w:p>
      <w:pPr>
        <w:pStyle w:val="0"/>
        <w:ind w:left="840" w:leftChars="200" w:hanging="420" w:hangingChars="200"/>
        <w:rPr>
          <w:rFonts w:hint="default"/>
        </w:rPr>
      </w:pPr>
      <w:r>
        <w:rPr>
          <w:rFonts w:hint="eastAsia"/>
          <w:sz w:val="18"/>
        </w:rPr>
        <w:t>例：いつ頃か、食べた又は触れた、原因食品（物質）が分からなかった又は分かっていたが誤って摂取してしまった、そのときどのような状況だったか、症状（咳き込みや呼吸困難、発疹や発熱等）</w:t>
      </w:r>
    </w:p>
    <w:p>
      <w:pPr>
        <w:pStyle w:val="0"/>
        <w:ind w:left="840" w:leftChars="200" w:hanging="420" w:hangingChars="200"/>
        <w:rPr>
          <w:rFonts w:hint="default"/>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694055</wp:posOffset>
                </wp:positionH>
                <wp:positionV relativeFrom="paragraph">
                  <wp:posOffset>97155</wp:posOffset>
                </wp:positionV>
                <wp:extent cx="5549265" cy="53721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549265" cy="537210"/>
                        </a:xfrm>
                        <a:prstGeom prst="bracketPair">
                          <a:avLst/>
                        </a:prstGeom>
                        <a:solidFill>
                          <a:schemeClr val="bg1"/>
                        </a:solidFill>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2;height:42.3pt;mso-wrap-distance-left:5.65pt;width:436.95pt;mso-wrap-distance-top:0pt;mso-position-horizontal-relative:text;position:absolute;margin-top:7.65pt;margin-left:54.65pt;mso-position-vertical-relative:text;mso-wrap-distance-bottom:0pt;mso-wrap-distance-right:5.65pt;" o:spid="_x0000_s1026" o:allowincell="t" o:allowoverlap="t" filled="t" fillcolor="#ffffff [3212]"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840" w:leftChars="200" w:hanging="420" w:hangingChars="200"/>
        <w:rPr>
          <w:rFonts w:hint="default"/>
        </w:rPr>
      </w:pPr>
      <w:r>
        <w:rPr>
          <w:rFonts w:hint="eastAsia"/>
        </w:rPr>
        <w:t>状況</w:t>
      </w:r>
    </w:p>
    <w:p>
      <w:pPr>
        <w:pStyle w:val="0"/>
        <w:ind w:left="840" w:leftChars="200" w:hanging="420" w:hangingChars="200"/>
        <w:rPr>
          <w:rFonts w:hint="default"/>
        </w:rPr>
      </w:pPr>
    </w:p>
    <w:p>
      <w:pPr>
        <w:pStyle w:val="0"/>
        <w:ind w:left="840" w:leftChars="200" w:hanging="420" w:hangingChars="200"/>
        <w:rPr>
          <w:rFonts w:hint="default"/>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682625</wp:posOffset>
                </wp:positionH>
                <wp:positionV relativeFrom="paragraph">
                  <wp:posOffset>80645</wp:posOffset>
                </wp:positionV>
                <wp:extent cx="5549265" cy="53721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549265" cy="537210"/>
                        </a:xfrm>
                        <a:prstGeom prst="bracketPair">
                          <a:avLst/>
                        </a:prstGeom>
                        <a:solidFill>
                          <a:schemeClr val="bg1"/>
                        </a:solidFill>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3;height:42.3pt;mso-wrap-distance-left:5.65pt;width:436.95pt;mso-wrap-distance-top:0pt;mso-position-horizontal-relative:text;position:absolute;margin-top:6.35pt;margin-left:53.75pt;mso-position-vertical-relative:text;mso-wrap-distance-bottom:0pt;mso-wrap-distance-right:5.65pt;" o:spid="_x0000_s1027" o:allowincell="t" o:allowoverlap="t" filled="t" fillcolor="#ffffff [3212]"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840" w:leftChars="200" w:hanging="420" w:hangingChars="200"/>
        <w:rPr>
          <w:rFonts w:hint="default"/>
        </w:rPr>
      </w:pPr>
      <w:r>
        <w:rPr>
          <w:rFonts w:hint="eastAsia"/>
        </w:rPr>
        <w:t>症状</w:t>
      </w:r>
    </w:p>
    <w:p>
      <w:pPr>
        <w:pStyle w:val="0"/>
        <w:ind w:left="0" w:leftChars="0" w:hanging="420" w:hangingChars="200"/>
        <w:jc w:val="left"/>
        <w:rPr>
          <w:rFonts w:hint="default"/>
        </w:rPr>
      </w:pPr>
    </w:p>
    <w:p>
      <w:pPr>
        <w:pStyle w:val="0"/>
        <w:rPr>
          <w:rFonts w:hint="default"/>
        </w:rPr>
      </w:pPr>
    </w:p>
    <w:p>
      <w:pPr>
        <w:pStyle w:val="0"/>
        <w:rPr>
          <w:rFonts w:hint="default"/>
        </w:rPr>
      </w:pPr>
      <w:r>
        <w:rPr>
          <w:rFonts w:hint="eastAsia"/>
        </w:rPr>
        <w:t>４</w:t>
      </w:r>
      <w:r>
        <w:rPr>
          <w:rFonts w:hint="eastAsia"/>
        </w:rPr>
        <w:t>.</w:t>
      </w:r>
      <w:r>
        <w:rPr>
          <w:rFonts w:hint="eastAsia"/>
        </w:rPr>
        <w:t>　エピペンの所持</w:t>
      </w:r>
    </w:p>
    <w:p>
      <w:pPr>
        <w:pStyle w:val="0"/>
        <w:rPr>
          <w:rFonts w:hint="default"/>
        </w:rPr>
      </w:pPr>
      <w:r>
        <w:rPr>
          <w:rFonts w:hint="eastAsia"/>
        </w:rPr>
        <w:t>　　無　・　有</w:t>
      </w:r>
    </w:p>
    <w:p>
      <w:pPr>
        <w:pStyle w:val="0"/>
        <w:rPr>
          <w:rFonts w:hint="default"/>
        </w:rPr>
      </w:pPr>
    </w:p>
    <w:p>
      <w:pPr>
        <w:pStyle w:val="0"/>
        <w:rPr>
          <w:rFonts w:hint="default"/>
        </w:rPr>
      </w:pPr>
      <w:r>
        <w:rPr>
          <w:rFonts w:hint="eastAsia"/>
        </w:rPr>
        <w:t>５</w:t>
      </w:r>
      <w:r>
        <w:rPr>
          <w:rFonts w:hint="eastAsia"/>
        </w:rPr>
        <w:t>.</w:t>
      </w:r>
      <w:r>
        <w:rPr>
          <w:rFonts w:hint="eastAsia"/>
        </w:rPr>
        <w:t>　その他、症状発生時の処方薬</w:t>
      </w:r>
    </w:p>
    <w:p>
      <w:pPr>
        <w:pStyle w:val="0"/>
        <w:rPr>
          <w:rFonts w:hint="default"/>
        </w:rPr>
      </w:pPr>
      <w:r>
        <w:rPr>
          <w:rFonts w:hint="eastAsia"/>
        </w:rPr>
        <w:t>　　無　・　有　　お薬名（　　　　　　　　　　　　　　　　　　）</w:t>
      </w:r>
    </w:p>
    <w:p>
      <w:pPr>
        <w:pStyle w:val="0"/>
        <w:rPr>
          <w:rFonts w:hint="default"/>
        </w:rPr>
      </w:pPr>
    </w:p>
    <w:p>
      <w:pPr>
        <w:pStyle w:val="0"/>
        <w:rPr>
          <w:rFonts w:hint="default"/>
        </w:rPr>
      </w:pPr>
      <w:r>
        <w:rPr>
          <w:rFonts w:hint="eastAsia"/>
        </w:rPr>
        <w:t>６</w:t>
      </w:r>
      <w:r>
        <w:rPr>
          <w:rFonts w:hint="eastAsia"/>
        </w:rPr>
        <w:t>.</w:t>
      </w:r>
      <w:r>
        <w:rPr>
          <w:rFonts w:hint="eastAsia"/>
        </w:rPr>
        <w:t>　普段の食事について</w:t>
      </w:r>
    </w:p>
    <w:p>
      <w:pPr>
        <w:pStyle w:val="0"/>
        <w:rPr>
          <w:rFonts w:hint="default"/>
        </w:rPr>
      </w:pPr>
      <w:r>
        <w:rPr>
          <w:rFonts w:hint="eastAsia"/>
        </w:rPr>
        <w:t>　□　除去は行っていない</w:t>
      </w:r>
    </w:p>
    <w:p>
      <w:pPr>
        <w:pStyle w:val="0"/>
        <w:rPr>
          <w:rFonts w:hint="default"/>
        </w:rPr>
      </w:pPr>
      <w:r>
        <w:rPr>
          <w:rFonts w:hint="eastAsia"/>
        </w:rPr>
        <w:t>　□　除去を行っている　⇒　質問６へ</w:t>
      </w:r>
    </w:p>
    <w:p>
      <w:pPr>
        <w:pStyle w:val="0"/>
        <w:rPr>
          <w:rFonts w:hint="default"/>
        </w:rPr>
      </w:pPr>
    </w:p>
    <w:p>
      <w:pPr>
        <w:pStyle w:val="0"/>
        <w:rPr>
          <w:rFonts w:hint="default"/>
        </w:rPr>
      </w:pPr>
      <w:r>
        <w:rPr>
          <w:rFonts w:hint="eastAsia"/>
        </w:rPr>
        <w:t>７</w:t>
      </w:r>
      <w:r>
        <w:rPr>
          <w:rFonts w:hint="eastAsia"/>
        </w:rPr>
        <w:t>.</w:t>
      </w:r>
      <w:r>
        <w:rPr>
          <w:rFonts w:hint="eastAsia"/>
        </w:rPr>
        <w:t>　除去を行うレベルを教えてください。</w:t>
      </w:r>
    </w:p>
    <w:p>
      <w:pPr>
        <w:pStyle w:val="0"/>
        <w:rPr>
          <w:rFonts w:hint="default"/>
        </w:rPr>
      </w:pPr>
      <w:r>
        <w:rPr>
          <w:rFonts w:hint="eastAsia"/>
        </w:rPr>
        <w:t>　□　食器や調理器具は他の家族と同じものを使用している</w:t>
      </w:r>
    </w:p>
    <w:p>
      <w:pPr>
        <w:pStyle w:val="0"/>
        <w:rPr>
          <w:rFonts w:hint="default"/>
        </w:rPr>
      </w:pPr>
      <w:r>
        <w:rPr>
          <w:rFonts w:hint="eastAsia"/>
        </w:rPr>
        <w:t>　□　調理場所や鍋を変えて対応するレベル</w:t>
      </w:r>
    </w:p>
    <w:p>
      <w:pPr>
        <w:pStyle w:val="0"/>
        <w:rPr>
          <w:rFonts w:hint="default"/>
        </w:rPr>
      </w:pPr>
      <w:r>
        <w:rPr>
          <w:rFonts w:hint="eastAsia"/>
        </w:rPr>
        <w:t>　□　食べる場所を変えないといけないレベル</w:t>
      </w:r>
    </w:p>
    <w:p>
      <w:pPr>
        <w:pStyle w:val="0"/>
        <w:ind w:firstLine="210" w:firstLineChars="100"/>
        <w:rPr>
          <w:rFonts w:hint="default"/>
        </w:rPr>
      </w:pPr>
      <w:r>
        <w:rPr>
          <w:rFonts w:hint="eastAsia"/>
        </w:rPr>
        <w:t>□　その他（　　　　　　　　　　　　　　　　　　　　　　　　　）</w:t>
      </w:r>
    </w:p>
    <w:p>
      <w:pPr>
        <w:pStyle w:val="0"/>
        <w:rPr>
          <w:rFonts w:hint="default"/>
        </w:rPr>
      </w:pPr>
    </w:p>
    <w:p>
      <w:pPr>
        <w:pStyle w:val="0"/>
        <w:rPr>
          <w:rFonts w:hint="default"/>
        </w:rPr>
      </w:pPr>
      <w:r>
        <w:rPr>
          <w:rFonts w:hint="eastAsia"/>
        </w:rPr>
        <w:t>８</w:t>
      </w:r>
      <w:r>
        <w:rPr>
          <w:rFonts w:hint="eastAsia"/>
        </w:rPr>
        <w:t>.</w:t>
      </w:r>
      <w:r>
        <w:rPr>
          <w:rFonts w:hint="eastAsia"/>
        </w:rPr>
        <w:t>　園の給食で気をつけてほしいことはありますか？あれば記入してください。</w:t>
      </w:r>
    </w:p>
    <w:p>
      <w:pPr>
        <w:pStyle w:val="0"/>
        <w:rPr>
          <w:rFonts w:hint="default"/>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135890</wp:posOffset>
                </wp:positionH>
                <wp:positionV relativeFrom="paragraph">
                  <wp:posOffset>95250</wp:posOffset>
                </wp:positionV>
                <wp:extent cx="6440170" cy="53721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440170" cy="537210"/>
                        </a:xfrm>
                        <a:prstGeom prst="bracketPair">
                          <a:avLst/>
                        </a:prstGeom>
                        <a:solidFill>
                          <a:schemeClr val="bg1"/>
                        </a:solidFill>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5;height:42.3pt;mso-wrap-distance-left:5.65pt;width:507.1pt;mso-wrap-distance-top:0pt;mso-position-horizontal-relative:text;position:absolute;margin-top:7.5pt;margin-left:10.7pt;mso-position-vertical-relative:text;mso-wrap-distance-bottom:0pt;mso-wrap-distance-right:5.65pt;" o:spid="_x0000_s1028" o:allowincell="t" o:allowoverlap="t" filled="t" fillcolor="#ffffff [3212]"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rPr>
          <w:rFonts w:hint="default"/>
        </w:rPr>
      </w:pPr>
    </w:p>
    <w:p>
      <w:pPr>
        <w:pStyle w:val="0"/>
        <w:rPr>
          <w:rFonts w:hint="default"/>
          <w:sz w:val="18"/>
        </w:rPr>
      </w:pPr>
    </w:p>
    <w:p>
      <w:pPr>
        <w:pStyle w:val="0"/>
        <w:rPr>
          <w:rFonts w:hint="default"/>
          <w:sz w:val="18"/>
        </w:rPr>
      </w:pPr>
    </w:p>
    <w:p>
      <w:pPr>
        <w:pStyle w:val="0"/>
        <w:rPr>
          <w:rFonts w:hint="default"/>
          <w:sz w:val="18"/>
        </w:rPr>
      </w:pPr>
      <w:r>
        <w:rPr>
          <w:rFonts w:hint="eastAsia"/>
        </w:rPr>
        <mc:AlternateContent>
          <mc:Choice Requires="wps">
            <w:drawing>
              <wp:anchor simplePos="0" relativeHeight="6" behindDoc="0" locked="0" layoutInCell="1" hidden="0" allowOverlap="1">
                <wp:simplePos x="0" y="0"/>
                <wp:positionH relativeFrom="page">
                  <wp:align>center</wp:align>
                </wp:positionH>
                <wp:positionV relativeFrom="page">
                  <wp:posOffset>9889490</wp:posOffset>
                </wp:positionV>
                <wp:extent cx="1838325" cy="266700"/>
                <wp:effectExtent l="635" t="635" r="29845" b="10795"/>
                <wp:wrapNone/>
                <wp:docPr id="1029" name="テキスト ボックス 4"/>
                <a:graphic xmlns:a="http://schemas.openxmlformats.org/drawingml/2006/main">
                  <a:graphicData uri="http://schemas.microsoft.com/office/word/2010/wordprocessingShape">
                    <wps:wsp>
                      <wps:cNvPr id="1029" name="テキスト ボックス 4"/>
                      <wps:cNvSpPr txBox="1">
                        <a:spLocks noChangeArrowheads="1"/>
                      </wps:cNvSpPr>
                      <wps:spPr>
                        <a:xfrm>
                          <a:off x="0" y="0"/>
                          <a:ext cx="1838325" cy="266700"/>
                        </a:xfrm>
                        <a:prstGeom prst="rect">
                          <a:avLst/>
                        </a:prstGeom>
                        <a:solidFill>
                          <a:srgbClr val="FFFFFF"/>
                        </a:solidFill>
                        <a:ln w="9525">
                          <a:solidFill>
                            <a:sysClr val="windowText" lastClr="000000"/>
                          </a:solidFill>
                          <a:miter/>
                        </a:ln>
                      </wps:spPr>
                      <wps:txbx>
                        <w:txbxContent>
                          <w:p>
                            <w:pPr>
                              <w:pStyle w:val="0"/>
                              <w:snapToGrid w:val="0"/>
                              <w:jc w:val="center"/>
                              <w:rPr>
                                <w:rFonts w:hint="default"/>
                              </w:rPr>
                            </w:pPr>
                            <w:r>
                              <w:rPr>
                                <w:rFonts w:hint="default"/>
                              </w:rPr>
                              <w:t>※</w:t>
                            </w:r>
                            <w:r>
                              <w:rPr>
                                <w:rFonts w:hint="default"/>
                              </w:rPr>
                              <w:t>裏面あり（両面</w:t>
                            </w:r>
                            <w:bookmarkStart w:id="0" w:name="_GoBack"/>
                            <w:bookmarkEnd w:id="0"/>
                            <w:r>
                              <w:rPr>
                                <w:rFonts w:hint="default"/>
                              </w:rPr>
                              <w:t>印刷）</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テキスト ボックス 4" style="z-index:6;height:21pt;width:144.75pt;mso-position-horizontal-relative:page;position:absolute;margin-top:778.7pt;mso-position-horizontal:center;mso-position-vertical-relative:page;" o:spid="_x0000_s1029" o:allowincell="t" filled="t" fillcolor="#ffffff" stroked="t" strokecolor="#000000" strokeweight="0.75pt" o:spt="202" type="#_x0000_t202">
                <v:fill/>
                <v:stroke filltype="solid"/>
                <v:textbox style="layout-flow:horizontal;">
                  <w:txbxContent>
                    <w:p>
                      <w:pPr>
                        <w:pStyle w:val="0"/>
                        <w:snapToGrid w:val="0"/>
                        <w:jc w:val="center"/>
                        <w:rPr>
                          <w:rFonts w:hint="default"/>
                        </w:rPr>
                      </w:pPr>
                      <w:r>
                        <w:rPr>
                          <w:rFonts w:hint="default"/>
                        </w:rPr>
                        <w:t>※</w:t>
                      </w:r>
                      <w:r>
                        <w:rPr>
                          <w:rFonts w:hint="default"/>
                        </w:rPr>
                        <w:t>裏面あり（両面</w:t>
                      </w:r>
                      <w:bookmarkStart w:id="1" w:name="_GoBack"/>
                      <w:bookmarkEnd w:id="1"/>
                      <w:r>
                        <w:rPr>
                          <w:rFonts w:hint="default"/>
                        </w:rPr>
                        <w:t>印刷）</w:t>
                      </w:r>
                    </w:p>
                  </w:txbxContent>
                </v:textbox>
                <v:imagedata o:title=""/>
                <w10:wrap type="none" anchorx="page" anchory="page"/>
              </v:shape>
            </w:pict>
          </mc:Fallback>
        </mc:AlternateContent>
      </w:r>
    </w:p>
    <w:p>
      <w:pPr>
        <w:pStyle w:val="0"/>
        <w:rPr>
          <w:rFonts w:hint="default"/>
          <w:sz w:val="18"/>
        </w:rPr>
      </w:pPr>
      <w:r>
        <w:rPr>
          <w:rFonts w:hint="eastAsia"/>
        </w:rPr>
        <w:t>９</w:t>
      </w:r>
      <w:r>
        <w:rPr>
          <w:rFonts w:hint="eastAsia"/>
        </w:rPr>
        <w:t>.</w:t>
      </w:r>
      <w:r>
        <w:rPr>
          <w:rFonts w:hint="eastAsia"/>
        </w:rPr>
        <w:t>　食材にふれる保育園活動や原因物質に関する活動で制限はありますか？</w:t>
      </w:r>
    </w:p>
    <w:p>
      <w:pPr>
        <w:pStyle w:val="0"/>
        <w:ind w:firstLine="450" w:firstLineChars="250"/>
        <w:rPr>
          <w:rFonts w:hint="default"/>
          <w:sz w:val="18"/>
        </w:rPr>
      </w:pPr>
      <w:r>
        <w:rPr>
          <w:rFonts w:hint="eastAsia"/>
          <w:sz w:val="18"/>
        </w:rPr>
        <w:t>例：小麦粘土、豆まき、牛乳パックの工作、園庭での活動等</w:t>
      </w:r>
    </w:p>
    <w:p>
      <w:pPr>
        <w:pStyle w:val="0"/>
        <w:rPr>
          <w:rFonts w:hint="default"/>
        </w:rPr>
      </w:pPr>
      <w:r>
        <w:rPr>
          <w:rFonts w:hint="eastAsia"/>
        </w:rPr>
        <w:t>　　無　・　有　⇒　できないこと（　　　　　　　　　　　　　　　　　　　　　　　　　　　　　）</w:t>
      </w:r>
    </w:p>
    <w:p>
      <w:pPr>
        <w:pStyle w:val="0"/>
        <w:rPr>
          <w:rFonts w:hint="default"/>
        </w:rPr>
      </w:pPr>
    </w:p>
    <w:p>
      <w:pPr>
        <w:pStyle w:val="0"/>
        <w:ind w:left="420" w:hanging="420" w:hangingChars="200"/>
        <w:rPr>
          <w:rFonts w:hint="default"/>
        </w:rPr>
      </w:pPr>
      <w:r>
        <w:rPr>
          <w:rFonts w:hint="eastAsia"/>
        </w:rPr>
        <w:t>10</w:t>
      </w:r>
      <w:r>
        <w:rPr>
          <w:rFonts w:hint="eastAsia"/>
        </w:rPr>
        <w:t>．入所決定園で、ご要望の給食の対応ができない場合、お弁当（おやつ含む）持参で対応して頂く場合が</w:t>
      </w:r>
    </w:p>
    <w:p>
      <w:pPr>
        <w:pStyle w:val="0"/>
        <w:ind w:left="420" w:leftChars="200"/>
        <w:rPr>
          <w:rFonts w:hint="default"/>
        </w:rPr>
      </w:pPr>
      <w:r>
        <w:rPr>
          <w:rFonts w:hint="eastAsia"/>
        </w:rPr>
        <w:t>ありますが、よろしいですか？</w:t>
      </w:r>
    </w:p>
    <w:p>
      <w:pPr>
        <w:pStyle w:val="0"/>
        <w:ind w:left="420" w:hanging="420" w:hangingChars="200"/>
        <w:rPr>
          <w:rFonts w:hint="default"/>
        </w:rPr>
      </w:pPr>
      <w:r>
        <w:rPr>
          <w:rFonts w:hint="eastAsia"/>
        </w:rPr>
        <w:t>　　はい　・　いいえ</w:t>
      </w:r>
    </w:p>
    <w:p>
      <w:pPr>
        <w:pStyle w:val="0"/>
        <w:ind w:left="420" w:hanging="420" w:hangingChars="200"/>
        <w:rPr>
          <w:rFonts w:hint="default"/>
        </w:rPr>
      </w:pPr>
    </w:p>
    <w:p>
      <w:pPr>
        <w:pStyle w:val="0"/>
        <w:ind w:left="420" w:hanging="420" w:hangingChars="200"/>
        <w:rPr>
          <w:rFonts w:hint="default"/>
        </w:rPr>
      </w:pPr>
      <w:r>
        <w:rPr>
          <w:rFonts w:hint="eastAsia"/>
        </w:rPr>
        <w:t>11</w:t>
      </w:r>
      <w:r>
        <w:rPr>
          <w:rFonts w:hint="eastAsia"/>
        </w:rPr>
        <w:t>．その他、追記事項があれば記載してください。</w:t>
      </w:r>
    </w:p>
    <w:p>
      <w:pPr>
        <w:pStyle w:val="0"/>
        <w:ind w:left="320" w:hanging="320" w:hangingChars="200"/>
        <w:rPr>
          <w:rFonts w:hint="default"/>
          <w:sz w:val="16"/>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135890</wp:posOffset>
                </wp:positionH>
                <wp:positionV relativeFrom="paragraph">
                  <wp:posOffset>137795</wp:posOffset>
                </wp:positionV>
                <wp:extent cx="6440170" cy="53721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6440170" cy="537210"/>
                        </a:xfrm>
                        <a:prstGeom prst="bracketPair">
                          <a:avLst/>
                        </a:prstGeom>
                        <a:solidFill>
                          <a:schemeClr val="bg1"/>
                        </a:solidFill>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4;height:42.3pt;mso-wrap-distance-left:5.65pt;width:507.1pt;mso-wrap-distance-top:0pt;mso-position-horizontal-relative:text;position:absolute;margin-top:10.85pt;margin-left:10.7pt;mso-position-vertical-relative:text;mso-wrap-distance-bottom:0pt;mso-wrap-distance-right:5.65pt;" o:spid="_x0000_s1030" o:allowincell="t" o:allowoverlap="t" filled="t" fillcolor="#ffffff [3212]"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320" w:hanging="320" w:hangingChars="200"/>
        <w:rPr>
          <w:rFonts w:hint="default"/>
          <w:sz w:val="16"/>
        </w:rPr>
      </w:pPr>
    </w:p>
    <w:p>
      <w:pPr>
        <w:pStyle w:val="0"/>
        <w:ind w:left="320" w:hanging="320" w:hangingChars="200"/>
        <w:rPr>
          <w:rFonts w:hint="default"/>
          <w:sz w:val="16"/>
        </w:rPr>
      </w:pPr>
    </w:p>
    <w:p>
      <w:pPr>
        <w:pStyle w:val="0"/>
        <w:ind w:left="320" w:hanging="320" w:hangingChars="200"/>
        <w:rPr>
          <w:rFonts w:hint="default"/>
          <w:sz w:val="16"/>
        </w:rPr>
      </w:pPr>
    </w:p>
    <w:p>
      <w:pPr>
        <w:pStyle w:val="0"/>
        <w:ind w:left="320" w:hanging="320" w:hangingChars="200"/>
        <w:rPr>
          <w:rFonts w:hint="default"/>
          <w:sz w:val="16"/>
        </w:rPr>
      </w:pPr>
    </w:p>
    <w:p>
      <w:pPr>
        <w:pStyle w:val="0"/>
        <w:ind w:left="320" w:hanging="320" w:hangingChars="200"/>
        <w:rPr>
          <w:rFonts w:hint="default"/>
          <w:sz w:val="16"/>
        </w:rPr>
      </w:pPr>
    </w:p>
    <w:p>
      <w:pPr>
        <w:pStyle w:val="0"/>
        <w:ind w:left="320" w:hanging="320" w:hangingChars="200"/>
        <w:jc w:val="right"/>
        <w:rPr>
          <w:rFonts w:hint="default"/>
          <w:sz w:val="21"/>
        </w:rPr>
      </w:pPr>
      <w:r>
        <w:rPr>
          <w:rFonts w:hint="eastAsia"/>
          <w:sz w:val="21"/>
        </w:rPr>
        <w:t>令和　　年　　　月　　　日</w:t>
      </w:r>
    </w:p>
    <w:p>
      <w:pPr>
        <w:pStyle w:val="0"/>
        <w:ind w:left="320" w:hanging="320" w:hangingChars="200"/>
        <w:jc w:val="right"/>
        <w:rPr>
          <w:rFonts w:hint="default"/>
          <w:sz w:val="21"/>
        </w:rPr>
      </w:pPr>
    </w:p>
    <w:p>
      <w:pPr>
        <w:pStyle w:val="0"/>
        <w:wordWrap w:val="0"/>
        <w:ind w:left="320" w:hanging="320" w:hangingChars="200"/>
        <w:jc w:val="right"/>
        <w:rPr>
          <w:rFonts w:hint="default"/>
          <w:sz w:val="21"/>
        </w:rPr>
      </w:pPr>
      <w:r>
        <w:rPr>
          <w:rFonts w:hint="eastAsia"/>
          <w:sz w:val="21"/>
        </w:rPr>
        <w:t>保護者氏名　：</w:t>
      </w:r>
      <w:r>
        <w:rPr>
          <w:rFonts w:hint="eastAsia"/>
          <w:sz w:val="21"/>
        </w:rPr>
        <w:t xml:space="preserve"> </w:t>
      </w:r>
      <w:r>
        <w:rPr>
          <w:rFonts w:hint="eastAsia"/>
          <w:sz w:val="21"/>
          <w:u w:val="single" w:color="auto"/>
        </w:rPr>
        <w:t xml:space="preserve"> </w:t>
      </w:r>
      <w:r>
        <w:rPr>
          <w:rFonts w:hint="eastAsia"/>
          <w:sz w:val="21"/>
          <w:u w:val="single" w:color="auto"/>
        </w:rPr>
        <w:t>　　　　　　　　　　　　</w:t>
      </w: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320" w:hanging="320" w:hangingChars="200"/>
        <w:jc w:val="right"/>
        <w:rPr>
          <w:rFonts w:hint="default"/>
          <w:sz w:val="21"/>
        </w:rPr>
      </w:pPr>
    </w:p>
    <w:p>
      <w:pPr>
        <w:pStyle w:val="0"/>
        <w:wordWrap w:val="0"/>
        <w:ind w:left="0" w:leftChars="0" w:right="210" w:rightChars="100" w:hanging="420" w:hangingChars="200"/>
        <w:jc w:val="right"/>
        <w:rPr>
          <w:rFonts w:hint="default"/>
          <w:sz w:val="21"/>
        </w:rPr>
      </w:pPr>
      <w:r>
        <w:rPr>
          <w:rFonts w:hint="eastAsia"/>
        </w:rPr>
        <mc:AlternateContent>
          <mc:Choice Requires="wps">
            <w:drawing>
              <wp:anchor simplePos="0" relativeHeight="7" behindDoc="0" locked="0" layoutInCell="1" hidden="0" allowOverlap="1">
                <wp:simplePos x="0" y="0"/>
                <wp:positionH relativeFrom="page">
                  <wp:posOffset>2846705</wp:posOffset>
                </wp:positionH>
                <wp:positionV relativeFrom="page">
                  <wp:posOffset>9793605</wp:posOffset>
                </wp:positionV>
                <wp:extent cx="1838325" cy="266700"/>
                <wp:effectExtent l="635" t="635" r="29845" b="10795"/>
                <wp:wrapNone/>
                <wp:docPr id="1031" name="テキスト ボックス 4"/>
                <a:graphic xmlns:a="http://schemas.openxmlformats.org/drawingml/2006/main">
                  <a:graphicData uri="http://schemas.microsoft.com/office/word/2010/wordprocessingShape">
                    <wps:wsp>
                      <wps:cNvPr id="1031" name="テキスト ボックス 4"/>
                      <wps:cNvSpPr txBox="1">
                        <a:spLocks noChangeArrowheads="1"/>
                      </wps:cNvSpPr>
                      <wps:spPr>
                        <a:xfrm>
                          <a:off x="0" y="0"/>
                          <a:ext cx="1838325" cy="266700"/>
                        </a:xfrm>
                        <a:prstGeom prst="rect">
                          <a:avLst/>
                        </a:prstGeom>
                        <a:solidFill>
                          <a:srgbClr val="FFFFFF"/>
                        </a:solidFill>
                        <a:ln w="9525">
                          <a:solidFill>
                            <a:sysClr val="windowText" lastClr="000000"/>
                          </a:solidFill>
                          <a:miter/>
                        </a:ln>
                      </wps:spPr>
                      <wps:txbx>
                        <w:txbxContent>
                          <w:p>
                            <w:pPr>
                              <w:pStyle w:val="0"/>
                              <w:snapToGrid w:val="0"/>
                              <w:jc w:val="center"/>
                              <w:rPr>
                                <w:rFonts w:hint="default"/>
                              </w:rPr>
                            </w:pPr>
                            <w:r>
                              <w:rPr>
                                <w:rFonts w:hint="default"/>
                              </w:rPr>
                              <w:t>※</w:t>
                            </w:r>
                            <w:r>
                              <w:rPr>
                                <w:rFonts w:hint="default"/>
                              </w:rPr>
                              <w:t>裏面あり（両面印刷）</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テキスト ボックス 4" style="z-index:7;height:21pt;width:144.75pt;mso-position-horizontal-relative:page;position:absolute;margin-top:771.15pt;margin-left:224.15pt;mso-position-vertical-relative:page;" o:spid="_x0000_s1031" o:allowincell="t" filled="t" fillcolor="#ffffff" stroked="t" strokecolor="#000000" strokeweight="0.75pt" o:spt="202" type="#_x0000_t202">
                <v:fill/>
                <v:stroke filltype="solid"/>
                <v:textbox style="layout-flow:horizontal;">
                  <w:txbxContent>
                    <w:p>
                      <w:pPr>
                        <w:pStyle w:val="0"/>
                        <w:snapToGrid w:val="0"/>
                        <w:jc w:val="center"/>
                        <w:rPr>
                          <w:rFonts w:hint="default"/>
                        </w:rPr>
                      </w:pPr>
                      <w:r>
                        <w:rPr>
                          <w:rFonts w:hint="default"/>
                        </w:rPr>
                        <w:t>※</w:t>
                      </w:r>
                      <w:r>
                        <w:rPr>
                          <w:rFonts w:hint="default"/>
                        </w:rPr>
                        <w:t>裏面あり（両面印刷）</w:t>
                      </w:r>
                    </w:p>
                  </w:txbxContent>
                </v:textbox>
                <v:imagedata o:title=""/>
                <w10:wrap type="none" anchorx="page" anchory="page"/>
              </v:shape>
            </w:pict>
          </mc:Fallback>
        </mc:AlternateConten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321</TotalTime>
  <Pages>2</Pages>
  <Words>3</Words>
  <Characters>619</Characters>
  <Application>JUST Note</Application>
  <Lines>60</Lines>
  <Paragraphs>33</Paragraphs>
  <CharactersWithSpaces>835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cp:lastModifiedBy>Yomitan</cp:lastModifiedBy>
  <cp:lastPrinted>2018-10-15T02:07:00Z</cp:lastPrinted>
  <dcterms:created xsi:type="dcterms:W3CDTF">2018-10-13T01:49:00Z</dcterms:created>
  <dcterms:modified xsi:type="dcterms:W3CDTF">2026-07-07T00:08:54Z</dcterms:modified>
  <cp:revision>20</cp:revision>
</cp:coreProperties>
</file>